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color w:val="4a86e8"/>
          <w:sz w:val="36"/>
          <w:szCs w:val="36"/>
        </w:rPr>
      </w:pPr>
      <w:bookmarkStart w:colFirst="0" w:colLast="0" w:name="_5rf9wr4r3no2" w:id="0"/>
      <w:bookmarkEnd w:id="0"/>
      <w:r w:rsidDel="00000000" w:rsidR="00000000" w:rsidRPr="00000000">
        <w:rPr>
          <w:color w:val="4a86e8"/>
          <w:sz w:val="36"/>
          <w:szCs w:val="36"/>
          <w:rtl w:val="0"/>
        </w:rPr>
        <w:t xml:space="preserve">Tyler Rankin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(612)965-5678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Rankin.tyler@gmail.com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4a86e8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Performance tracking by quantifiable achievements via HubSpot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Conducted interviews and candidate screening remotely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Data analysis, proficient in Excel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Artificial intelligence and machine learning utilizing tools such as Gemini and ChatGPT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Committed to continuous learning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Dynamic personality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Outgoing, driven, and motivated to serve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Team player, motivated to succeed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Playfair Display" w:cs="Playfair Display" w:eastAsia="Playfair Display" w:hAnsi="Playfair Display"/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4a86e8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Holt Law - Intake Specialist / Intake Coordinator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2024 - 2025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Recognized for excellence in managing intake operations - streamlining onboarding, conducting client interviews, and maximizing high-volume revenue remotely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Promoted to intake coordinator for strong performance and leadership; expanded responsibilities to serve as liaison between clients, departments, and external partners while overseeing onboarding and intake operations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$1 Million+ dollars in sales during tenure</w:t>
      </w:r>
    </w:p>
    <w:p w:rsidR="00000000" w:rsidDel="00000000" w:rsidP="00000000" w:rsidRDefault="00000000" w:rsidRPr="00000000" w14:paraId="00000014">
      <w:pPr>
        <w:spacing w:before="0" w:line="240" w:lineRule="auto"/>
        <w:ind w:left="7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Best Buy - Customer Service Representative / Sales Associate </w:t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2021 - 2024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Sales associate in the appliances department in charge of selling and coordinating scheduling for installments and delivery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Top-tier customer service representative tasked with resolving technological problems, returns, and overcoming unprecedented issues while coming to a conclusion for all</w:t>
      </w:r>
    </w:p>
    <w:p w:rsidR="00000000" w:rsidDel="00000000" w:rsidP="00000000" w:rsidRDefault="00000000" w:rsidRPr="00000000" w14:paraId="00000019">
      <w:pPr>
        <w:spacing w:before="0" w:line="240" w:lineRule="auto"/>
        <w:ind w:left="7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Third Degree Heat - Sales Associate</w:t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2019 - 2020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Key holder position and trusted associate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Sales associate at a high-end retail store located inside Mall of America </w:t>
      </w:r>
    </w:p>
    <w:p w:rsidR="00000000" w:rsidDel="00000000" w:rsidP="00000000" w:rsidRDefault="00000000" w:rsidRPr="00000000" w14:paraId="0000001E">
      <w:pPr>
        <w:spacing w:before="0" w:line="240" w:lineRule="auto"/>
        <w:ind w:left="7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before="0" w:line="240" w:lineRule="auto"/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</w:rPr>
      </w:pPr>
      <w:bookmarkStart w:colFirst="0" w:colLast="0" w:name="_wos2tpyylvoh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  <w:rtl w:val="0"/>
        </w:rPr>
        <w:t xml:space="preserve">AME Sports - Assistant Manager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2017 - 2019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Lead sales associate responsible for opening and closing duties as well as maintaining customer contacts as warranted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Acted as lead liaison responsible for running store operations for the owner in his stead</w:t>
      </w:r>
    </w:p>
    <w:p w:rsidR="00000000" w:rsidDel="00000000" w:rsidP="00000000" w:rsidRDefault="00000000" w:rsidRPr="00000000" w14:paraId="00000023">
      <w:pPr>
        <w:spacing w:before="0" w:line="240" w:lineRule="auto"/>
        <w:ind w:left="7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before="0" w:line="240" w:lineRule="auto"/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  <w:rtl w:val="0"/>
        </w:rPr>
        <w:t xml:space="preserve">Foot Locker - Sales Associate</w:t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2016 - 2019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Maintained top-level customer service to work to ensure sales quotas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before="0" w:line="240" w:lineRule="auto"/>
        <w:ind w:left="720" w:hanging="36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Worked with peers to train and develop staff as a tenured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40" w:lineRule="auto"/>
        <w:ind w:left="0" w:firstLine="0"/>
        <w:rPr>
          <w:rFonts w:ascii="Playfair Display" w:cs="Playfair Display" w:eastAsia="Playfair Display" w:hAnsi="Playfair Display"/>
          <w:b w:val="1"/>
          <w:bCs w:val="1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4a86e8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Chippewa Valley Technical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September 2020 - August 2023</w:t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Associates of Applied Science Degree in Business Management</w:t>
      </w:r>
    </w:p>
    <w:p w:rsidR="00000000" w:rsidDel="00000000" w:rsidP="00000000" w:rsidRDefault="00000000" w:rsidRPr="00000000" w14:paraId="0000002D">
      <w:pPr>
        <w:spacing w:before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before="0" w:line="240" w:lineRule="auto"/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</w:rPr>
      </w:pPr>
      <w:bookmarkStart w:colFirst="0" w:colLast="0" w:name="_lxvpbsw233e4" w:id="2"/>
      <w:bookmarkEnd w:id="2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18"/>
          <w:szCs w:val="18"/>
          <w:u w:val="none"/>
          <w:rtl w:val="0"/>
        </w:rPr>
        <w:t xml:space="preserve">Anoka Ramsey Community College</w:t>
      </w:r>
    </w:p>
    <w:p w:rsidR="00000000" w:rsidDel="00000000" w:rsidP="00000000" w:rsidRDefault="00000000" w:rsidRPr="00000000" w14:paraId="0000002F">
      <w:pPr>
        <w:spacing w:before="0"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Sept 2019 - December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